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Alvotech</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9, Rue de Bitbourg,</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L-1273 Luxembourg,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26, 2022, Alvotech announced that it will participate in the Jefferies London Healthcare Conference from November 15th to November 17th. The announcement is furnished as Exhibit 99.1 to this Report on Form 6-K.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27, 2022, Alvotech announced that it will release financial results for the first nine months of 2022, after U.S. markets close on Tuesday, November 15, 2022, and conduct a business update conference call and live webcast on Wednesday, November 16, 2022, at 8:00 am ET (13:00 pm GMT). The announcement is furnished as Exhibit 99.2 to this Report on Form 6-K.</w:t>
      </w:r>
    </w:p>
    <w:p>
      <w:pPr>
        <w:sectPr>
          <w:pgSz w:w="11900" w:h="16838" w:orient="portrait"/>
          <w:cols w:equalWidth="0" w:num="1">
            <w:col w:w="10700"/>
          </w:cols>
          <w:pgMar w:left="440" w:top="266" w:right="7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Announcement dated October 26,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Announcement dated October 27, 2022</w:t>
      </w:r>
    </w:p>
    <w:p>
      <w:pPr>
        <w:sectPr>
          <w:pgSz w:w="11900" w:h="16838" w:orient="portrait"/>
          <w:cols w:equalWidth="0" w:num="1">
            <w:col w:w="10019"/>
          </w:cols>
          <w:pgMar w:left="440" w:top="266" w:right="1440"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ALVOTECH</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Tanya Zharov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Tanya Zharov</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Deputy Chief Executive Officer</w:t>
      </w:r>
    </w:p>
    <w:p>
      <w:pPr>
        <w:sectPr>
          <w:pgSz w:w="11900" w:h="16838" w:orient="portrait"/>
          <w:cols w:equalWidth="0" w:num="1">
            <w:col w:w="10260"/>
          </w:cols>
          <w:pgMar w:left="440" w:top="266"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Alvotech to Participate in Upcoming Jefferies London Healthcare Conference in November</w:t>
      </w:r>
    </w:p>
    <w:p>
      <w:pPr>
        <w:spacing w:after="0" w:line="225"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8"/>
          <w:szCs w:val="18"/>
          <w:b w:val="1"/>
          <w:bCs w:val="1"/>
          <w:color w:val="auto"/>
        </w:rPr>
        <w:t>REYKJAVIK, ICELAND (October 26, 2022) – Alvotech (NASDAQ: ALVO), a global biotech specialized in the development and manufacture of biosimilar medicines for patients worldwide, announced today that members of the leadership team will participate in the Jefferies London Healthcare Conference from November 15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to November 17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w:t>
      </w:r>
    </w:p>
    <w:p>
      <w:pPr>
        <w:spacing w:after="0" w:line="3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Alvotech team is scheduled to present on November 17, 2022 at 10:25 am GMT and will host investor meetings at the conference through November 17, 2022.</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Following the conference, a webcast of Alvotech’s presentation will be available in the </w:t>
      </w:r>
      <w:r>
        <w:rPr>
          <w:rFonts w:ascii="Times New Roman" w:cs="Times New Roman" w:eastAsia="Times New Roman" w:hAnsi="Times New Roman"/>
          <w:sz w:val="18"/>
          <w:szCs w:val="18"/>
          <w:u w:val="single" w:color="auto"/>
          <w:color w:val="auto"/>
        </w:rPr>
        <w:t>Investors Section</w:t>
      </w:r>
      <w:r>
        <w:rPr>
          <w:rFonts w:ascii="Times New Roman" w:cs="Times New Roman" w:eastAsia="Times New Roman" w:hAnsi="Times New Roman"/>
          <w:sz w:val="18"/>
          <w:szCs w:val="18"/>
          <w:color w:val="auto"/>
        </w:rPr>
        <w:t xml:space="preserve"> of Alvotech’s website under </w:t>
      </w:r>
      <w:r>
        <w:rPr>
          <w:rFonts w:ascii="Times New Roman" w:cs="Times New Roman" w:eastAsia="Times New Roman" w:hAnsi="Times New Roman"/>
          <w:sz w:val="18"/>
          <w:szCs w:val="18"/>
          <w:u w:val="single" w:color="auto"/>
          <w:color w:val="auto"/>
        </w:rPr>
        <w:t>News and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Events and Presentations</w:t>
      </w:r>
      <w:r>
        <w:rPr>
          <w:rFonts w:ascii="Times New Roman" w:cs="Times New Roman" w:eastAsia="Times New Roman" w:hAnsi="Times New Roman"/>
          <w:sz w:val="18"/>
          <w:szCs w:val="18"/>
          <w:color w:val="auto"/>
        </w:rPr>
        <w:t>, for 90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Alvotech</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Alvotech is a biotech company, founded by Robert Wessman, focused solely on the development and manufacture of biosimilar medicines for patients worldwide. Alvotech seeks to be a global leader in the biosimilar space by delivering high quality, cost-effective products, and services, enabled by a fully integrated approach and broad in-house capabilities. Alvotech’s current pipeline contains eight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Alvotech’s commercial partners include Teva Pharmaceuticals, a US affiliate of Teva Pharmaceutical Industries Ltd. (US), STADA Arzneimittel AG (EU), Fuji Pharma Co., Ltd (Japan), Cipla/Cipla Gulf/Cipla Med Pro (Australia, New Zealand, South Africa/Africa), JAMP Pharma Corporation (Canada), Yangtze River Pharmaceutical (Group) Co., Ltd. (China), DKSH (Taiwan, Hong Kong, Cambodia, Malaysia, Singapore, Indonesia, India, Bangladesh and Pakistan), YAS Holding LLC (Middle East and North Africa), Abdi Ibrahim (Turkey), Kamada Ltd. (Israel), Mega Labs, Stein, Libbs, Tuteur and Saval (Latin America) and Lotus Pharmaceuticals Co., Ltd. (Thailand, Vietnam, Philippines, and South Korea). Each commercial partnership covers a unique set of product(s) and territories. Except as specifically set forth therein, Alvotech disclaims responsibility for the content of periodic filings, disclosures and other reports made available by its partners. For more information, please visit www.alvotech.com. None of the information on the Alvotech website shall be deemed part of this press release.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Alvotech Investor Relations and Global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Benedikt Stefansson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alvotech.ir[at]alvotech.com</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03136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Alvotech to Report First Nine Months Financial Results on November 15, 2022 and Host Business Update Conference Call at 8:00 am ET on November 16, 2022</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REYKJAVIK, ICELAND (October 27, 2022) </w:t>
      </w:r>
      <w:r>
        <w:rPr>
          <w:rFonts w:ascii="Times New Roman" w:cs="Times New Roman" w:eastAsia="Times New Roman" w:hAnsi="Times New Roman"/>
          <w:sz w:val="18"/>
          <w:szCs w:val="18"/>
          <w:color w:val="auto"/>
        </w:rPr>
        <w:t>– Alvotech (NASDAQ: ALVO), a global biotech company specialized in the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biosimilar medicines for patients worldwide, announced today that it will release financial results for the first nine months of 2022, after U.S. markets close on Tuesday, November 15, 2022.</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Following the release, Alvotech will conduct a business update conference call and live webcast on Wednesday, November 16, 2022, at 8:00 am ET (13:00 pm GMT).</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To participate in the conference call by phone</w:t>
      </w:r>
      <w:r>
        <w:rPr>
          <w:rFonts w:ascii="Times New Roman" w:cs="Times New Roman" w:eastAsia="Times New Roman" w:hAnsi="Times New Roman"/>
          <w:sz w:val="18"/>
          <w:szCs w:val="18"/>
          <w:color w:val="auto"/>
        </w:rPr>
        <w:t xml:space="preserve">, please register in advance </w:t>
      </w:r>
      <w:r>
        <w:rPr>
          <w:rFonts w:ascii="Times New Roman" w:cs="Times New Roman" w:eastAsia="Times New Roman" w:hAnsi="Times New Roman"/>
          <w:sz w:val="18"/>
          <w:szCs w:val="18"/>
          <w:u w:val="single" w:color="auto"/>
          <w:color w:val="auto"/>
        </w:rPr>
        <w:t>following this link</w:t>
      </w:r>
      <w:r>
        <w:rPr>
          <w:rFonts w:ascii="Times New Roman" w:cs="Times New Roman" w:eastAsia="Times New Roman" w:hAnsi="Times New Roman"/>
          <w:sz w:val="18"/>
          <w:szCs w:val="18"/>
          <w:color w:val="auto"/>
        </w:rPr>
        <w:t xml:space="preserve"> to obtain a local or toll-free phone number and your personal pin.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A live webcast of the call</w:t>
      </w:r>
      <w:r>
        <w:rPr>
          <w:rFonts w:ascii="Times New Roman" w:cs="Times New Roman" w:eastAsia="Times New Roman" w:hAnsi="Times New Roman"/>
          <w:sz w:val="18"/>
          <w:szCs w:val="18"/>
          <w:color w:val="auto"/>
        </w:rPr>
        <w:t xml:space="preserve"> will also be available on Alvotech’s website in the </w:t>
      </w:r>
      <w:r>
        <w:rPr>
          <w:rFonts w:ascii="Times New Roman" w:cs="Times New Roman" w:eastAsia="Times New Roman" w:hAnsi="Times New Roman"/>
          <w:sz w:val="18"/>
          <w:szCs w:val="18"/>
          <w:u w:val="single" w:color="auto"/>
          <w:color w:val="auto"/>
        </w:rPr>
        <w:t>Investors Section</w:t>
      </w:r>
      <w:r>
        <w:rPr>
          <w:rFonts w:ascii="Times New Roman" w:cs="Times New Roman" w:eastAsia="Times New Roman" w:hAnsi="Times New Roman"/>
          <w:sz w:val="18"/>
          <w:szCs w:val="18"/>
          <w:color w:val="auto"/>
        </w:rPr>
        <w:t xml:space="preserve"> of the Company’s website under </w:t>
      </w:r>
      <w:r>
        <w:rPr>
          <w:rFonts w:ascii="Times New Roman" w:cs="Times New Roman" w:eastAsia="Times New Roman" w:hAnsi="Times New Roman"/>
          <w:sz w:val="18"/>
          <w:szCs w:val="18"/>
          <w:u w:val="single" w:color="auto"/>
          <w:color w:val="auto"/>
        </w:rPr>
        <w:t>News and Events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Events and Presentations</w:t>
      </w:r>
      <w:r>
        <w:rPr>
          <w:rFonts w:ascii="Times New Roman" w:cs="Times New Roman" w:eastAsia="Times New Roman" w:hAnsi="Times New Roman"/>
          <w:sz w:val="18"/>
          <w:szCs w:val="18"/>
          <w:color w:val="auto"/>
        </w:rPr>
        <w:t>, where you will also be able to find a replay of the webcast, following the call for 90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Alvotech</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Alvotech is a biotech company, founded by Robert Wessman, focused solely on the development and manufacture of biosimilar medicines for patients worldwide. Alvotech seeks to be a global leader in the biosimilar space by delivering high quality, cost-effective products, and services, enabled by a fully integrated approach and broad in-house capabilities. Alvotech’s current pipeline contains eight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Alvotech’s commercial partners include Teva Pharmaceuticals, a US affiliate of Teva Pharmaceutical Industries Ltd. (US), STADA Arzneimittel AG (EU), Fuji Pharma Co., Ltd (Japan), Cipla/Cipla Gulf/Cipla Med Pro (Australia, New Zealand, South Africa/Africa), JAMP Pharma Corporation (Canada), Yangtze River Pharmaceutical (Group) Co., Ltd. (China), DKSH (Taiwan, Hong Kong, Cambodia, Malaysia, Singapore, Indonesia, India, Bangladesh and Pakistan), YAS Holding LLC (Middle East and North Africa), Abdi Ibrahim (Turkey), Kamada Ltd. (Israel), Mega Labs, Stein, Libbs, Tuteur and Saval (Latin America) and Lotus Pharmaceuticals Co., Ltd. (Thailand, Vietnam, Philippines, and South Korea). Each commercial partnership covers a unique set of product(s) and territories. Except as specifically set forth therein, Alvotech disclaims responsibility for the content of periodic filings, disclosures and other reports made available by its partners. For more information, please visit www.alvotech.com. None of the information on the Alvotech website shall be deemed part of this press release.</w:t>
      </w:r>
    </w:p>
    <w:p>
      <w:pPr>
        <w:sectPr>
          <w:pgSz w:w="11900" w:h="16838" w:orient="portrait"/>
          <w:cols w:equalWidth="0" w:num="1">
            <w:col w:w="11020"/>
          </w:cols>
          <w:pgMar w:left="440" w:top="117" w:right="439" w:bottom="1440" w:gutter="0" w:footer="0" w:header="0"/>
        </w:sect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Sæmundargata 15-19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Reykjavík, Iceland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+354 422 4500</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 xml:space="preserve">alvotech.media@alvotech.com </w:t>
      </w:r>
      <w:r>
        <w:rPr>
          <w:rFonts w:ascii="Times New Roman" w:cs="Times New Roman" w:eastAsia="Times New Roman" w:hAnsi="Times New Roman"/>
          <w:sz w:val="17"/>
          <w:szCs w:val="17"/>
          <w:b w:val="1"/>
          <w:bCs w:val="1"/>
          <w:color w:val="auto"/>
        </w:rPr>
        <w:t>www.alvotech.com</w:t>
      </w:r>
    </w:p>
    <w:p>
      <w:pPr>
        <w:sectPr>
          <w:pgSz w:w="11900" w:h="16838" w:orient="portrait"/>
          <w:cols w:equalWidth="0" w:num="4">
            <w:col w:w="2280" w:space="720"/>
            <w:col w:w="2020" w:space="720"/>
            <w:col w:w="2140" w:space="720"/>
            <w:col w:w="2420"/>
          </w:cols>
          <w:pgMar w:left="440" w:top="117"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03136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31365" cy="3429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Alvotech Investor Relations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Benedikt Stefansson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alvotech.ir@alvotech.com</w:t>
      </w:r>
    </w:p>
    <w:p>
      <w:pPr>
        <w:sectPr>
          <w:pgSz w:w="11900" w:h="16838" w:orient="portrait"/>
          <w:cols w:equalWidth="0" w:num="1">
            <w:col w:w="10820"/>
          </w:cols>
          <w:pgMar w:left="440" w:top="1022" w:right="639" w:bottom="1440" w:gutter="0" w:footer="0" w:header="0"/>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Sæmundargata 15-19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Reykjavík, Iceland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+354 422 4500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 xml:space="preserve">alvotech.media@alvotech.com </w:t>
      </w:r>
      <w:r>
        <w:rPr>
          <w:rFonts w:ascii="Times New Roman" w:cs="Times New Roman" w:eastAsia="Times New Roman" w:hAnsi="Times New Roman"/>
          <w:sz w:val="17"/>
          <w:szCs w:val="17"/>
          <w:b w:val="1"/>
          <w:bCs w:val="1"/>
          <w:color w:val="auto"/>
        </w:rPr>
        <w:t>www.alvotech.com</w:t>
      </w:r>
    </w:p>
    <w:sectPr>
      <w:pgSz w:w="11900" w:h="16838" w:orient="portrait"/>
      <w:cols w:equalWidth="0" w:num="4">
        <w:col w:w="2280" w:space="720"/>
        <w:col w:w="2020" w:space="720"/>
        <w:col w:w="2140" w:space="720"/>
        <w:col w:w="2220"/>
      </w:cols>
      <w:pgMar w:left="440" w:top="1022"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2022-10-27T17:13:48Z</dcterms:created>
  <dcterms:modified xsi:type="dcterms:W3CDTF">2022-10-27T17:13:48Z</dcterms:modified>
</cp:coreProperties>
</file>